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92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868347pt;margin-top:551.629272pt;width:14.75pt;height:261.3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4JM273Y3634C7P392NYMLL75C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935947" cy="6583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4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pStyle w:val="Heading1"/>
        <w:spacing w:before="92"/>
        <w:ind w:right="1222"/>
        <w:rPr>
          <w:rFonts w:ascii="Microsoft Sans Serif" w:hAnsi="Microsoft Sans Serif"/>
          <w:b w:val="0"/>
        </w:rPr>
      </w:pPr>
      <w:r>
        <w:rPr/>
        <w:pict>
          <v:shape style="position:absolute;margin-left:20pt;margin-top:-12.845115pt;width:29pt;height:230.65pt;mso-position-horizontal-relative:page;mso-position-vertical-relative:paragraph;z-index:1573120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Candelaria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Guerra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Pulido</w:t>
                  </w:r>
                  <w:r>
                    <w:rPr>
                      <w:rFonts w:asci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(1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de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1)</w:t>
                  </w:r>
                  <w:r>
                    <w:rPr>
                      <w:rFonts w:ascii="Arial MT"/>
                      <w:spacing w:val="-2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Secretaria</w:t>
                  </w:r>
                  <w:r>
                    <w:rPr>
                      <w:rFonts w:asci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Fecha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Firma: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01/06/2022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ACTA DE LA SESIÓN EXTRAORDINARIA Y URGENTE CELEBRADA</w:t>
      </w:r>
      <w:r>
        <w:rPr>
          <w:spacing w:val="1"/>
        </w:rPr>
        <w:t> </w:t>
      </w:r>
      <w:r>
        <w:rPr/>
        <w:t>EL DÍA DOCE DE MAYO DE DOS MIL VEINTIDÓS, Nº6 DE ORDEN, POR EL</w:t>
      </w:r>
      <w:r>
        <w:rPr>
          <w:spacing w:val="-64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PLENO</w:t>
      </w:r>
      <w:r>
        <w:rPr>
          <w:rFonts w:ascii="Microsoft Sans Serif" w:hAnsi="Microsoft Sans Serif"/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244" w:lineRule="auto" w:before="216"/>
        <w:ind w:left="1344" w:right="1216" w:firstLine="720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1450613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150pt;margin-top:142.665985pt;width:33.050pt;height:166.7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2022-0006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01/06/2022</w:t>
                  </w:r>
                </w:p>
              </w:txbxContent>
            </v:textbox>
            <w10:wrap type="none"/>
          </v:shape>
        </w:pict>
      </w:r>
      <w:r>
        <w:rPr/>
        <w:t>En la Ciudad de Gáldar, siendo las ocho horas treinta minutos del día</w:t>
      </w:r>
      <w:r>
        <w:rPr>
          <w:spacing w:val="1"/>
        </w:rPr>
        <w:t> </w:t>
      </w:r>
      <w:r>
        <w:rPr/>
        <w:t>doce de Mayo de dos mil veintidós, se reúnen en las Casas Consistoriales y</w:t>
      </w:r>
      <w:r>
        <w:rPr>
          <w:spacing w:val="1"/>
        </w:rPr>
        <w:t> </w:t>
      </w:r>
      <w:r>
        <w:rPr/>
        <w:t>bajo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Presidencia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Sr.</w:t>
      </w:r>
      <w:r>
        <w:rPr>
          <w:spacing w:val="4"/>
        </w:rPr>
        <w:t> </w:t>
      </w:r>
      <w:r>
        <w:rPr/>
        <w:t>Alcalde,</w:t>
      </w:r>
      <w:r>
        <w:rPr>
          <w:spacing w:val="-2"/>
        </w:rPr>
        <w:t> </w:t>
      </w:r>
      <w:r>
        <w:rPr/>
        <w:t>DON</w:t>
      </w:r>
      <w:r>
        <w:rPr>
          <w:spacing w:val="-7"/>
        </w:rPr>
        <w:t> </w:t>
      </w:r>
      <w:r>
        <w:rPr/>
        <w:t>TEODORO</w:t>
      </w:r>
      <w:r>
        <w:rPr>
          <w:spacing w:val="-2"/>
        </w:rPr>
        <w:t> </w:t>
      </w:r>
      <w:r>
        <w:rPr/>
        <w:t>CLARET</w:t>
      </w:r>
      <w:r>
        <w:rPr>
          <w:spacing w:val="-8"/>
        </w:rPr>
        <w:t> </w:t>
      </w:r>
      <w:r>
        <w:rPr/>
        <w:t>SOSA</w:t>
      </w:r>
      <w:r>
        <w:rPr>
          <w:spacing w:val="-15"/>
        </w:rPr>
        <w:t> </w:t>
      </w:r>
      <w:r>
        <w:rPr/>
        <w:t>MONZÓN,</w:t>
      </w:r>
      <w:r>
        <w:rPr>
          <w:spacing w:val="-62"/>
        </w:rPr>
        <w:t> </w:t>
      </w:r>
      <w:r>
        <w:rPr/>
        <w:t>el Ayuntamiento Pleno, al objeto</w:t>
      </w:r>
      <w:r>
        <w:rPr>
          <w:spacing w:val="1"/>
        </w:rPr>
        <w:t> </w:t>
      </w:r>
      <w:r>
        <w:rPr/>
        <w:t>de celebrar sesión</w:t>
      </w:r>
      <w:r>
        <w:rPr>
          <w:spacing w:val="1"/>
        </w:rPr>
        <w:t> </w:t>
      </w:r>
      <w:r>
        <w:rPr/>
        <w:t>extraordinaria y urgente,</w:t>
      </w:r>
      <w:r>
        <w:rPr>
          <w:spacing w:val="1"/>
        </w:rPr>
        <w:t> </w:t>
      </w:r>
      <w:r>
        <w:rPr/>
        <w:t>con la asistencia de los Señores y Señoras que a continuación se relacionan:</w:t>
      </w:r>
      <w:r>
        <w:rPr>
          <w:spacing w:val="1"/>
        </w:rPr>
        <w:t> </w:t>
      </w:r>
      <w:r>
        <w:rPr/>
        <w:t>Don Julio Mateo Castillo, Don Carlos Matías Ruiz Moreno, Doña Ana Teresa</w:t>
      </w:r>
      <w:r>
        <w:rPr>
          <w:spacing w:val="1"/>
        </w:rPr>
        <w:t> </w:t>
      </w:r>
      <w:r>
        <w:rPr/>
        <w:t>Mendoza Jiménez, Don Agustín Martín Ojeda, Doña Idaira Chaxiraxi Mateos</w:t>
      </w:r>
      <w:r>
        <w:rPr>
          <w:spacing w:val="1"/>
        </w:rPr>
        <w:t> </w:t>
      </w:r>
      <w:r>
        <w:rPr/>
        <w:t>Moreno,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Heriberto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Reyes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María</w:t>
      </w:r>
      <w:r>
        <w:rPr>
          <w:spacing w:val="63"/>
        </w:rPr>
        <w:t> </w:t>
      </w:r>
      <w:r>
        <w:rPr/>
        <w:t>del</w:t>
      </w:r>
      <w:r>
        <w:rPr>
          <w:spacing w:val="64"/>
        </w:rPr>
        <w:t> </w:t>
      </w:r>
      <w:r>
        <w:rPr/>
        <w:t>Carmen</w:t>
      </w:r>
      <w:r>
        <w:rPr>
          <w:spacing w:val="1"/>
        </w:rPr>
        <w:t> </w:t>
      </w:r>
      <w:r>
        <w:rPr/>
        <w:t>Mendoza Ramos, Don Agustín Rafael Pérez Mateo, Don Pedro Mendoza Vega,</w:t>
      </w:r>
      <w:r>
        <w:rPr>
          <w:spacing w:val="1"/>
        </w:rPr>
        <w:t> </w:t>
      </w:r>
      <w:r>
        <w:rPr/>
        <w:t>Doña Dolores María Delgado Jorge, Doña Nuria Esther Vega Valencia, Don</w:t>
      </w:r>
      <w:r>
        <w:rPr>
          <w:spacing w:val="1"/>
        </w:rPr>
        <w:t> </w:t>
      </w:r>
      <w:r>
        <w:rPr/>
        <w:t>Agustín</w:t>
      </w:r>
      <w:r>
        <w:rPr>
          <w:spacing w:val="1"/>
        </w:rPr>
        <w:t> </w:t>
      </w:r>
      <w:r>
        <w:rPr/>
        <w:t>Ismael Mendoza Mendoza,</w:t>
      </w:r>
      <w:r>
        <w:rPr>
          <w:spacing w:val="1"/>
        </w:rPr>
        <w:t> </w:t>
      </w:r>
      <w:r>
        <w:rPr/>
        <w:t>Don Ulises David Miranda Guerra,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Demetrio</w:t>
      </w:r>
      <w:r>
        <w:rPr>
          <w:spacing w:val="35"/>
        </w:rPr>
        <w:t> </w:t>
      </w:r>
      <w:r>
        <w:rPr/>
        <w:t>Suárez</w:t>
      </w:r>
      <w:r>
        <w:rPr>
          <w:spacing w:val="36"/>
        </w:rPr>
        <w:t> </w:t>
      </w:r>
      <w:r>
        <w:rPr/>
        <w:t>Díaz,</w:t>
      </w:r>
      <w:r>
        <w:rPr>
          <w:spacing w:val="36"/>
        </w:rPr>
        <w:t> </w:t>
      </w:r>
      <w:r>
        <w:rPr/>
        <w:t>Doña</w:t>
      </w:r>
      <w:r>
        <w:rPr>
          <w:spacing w:val="36"/>
        </w:rPr>
        <w:t> </w:t>
      </w:r>
      <w:r>
        <w:rPr/>
        <w:t>María</w:t>
      </w:r>
      <w:r>
        <w:rPr>
          <w:spacing w:val="35"/>
        </w:rPr>
        <w:t> </w:t>
      </w:r>
      <w:r>
        <w:rPr/>
        <w:t>Mercedes</w:t>
      </w:r>
      <w:r>
        <w:rPr>
          <w:spacing w:val="36"/>
        </w:rPr>
        <w:t> </w:t>
      </w:r>
      <w:r>
        <w:rPr/>
        <w:t>Mendoza</w:t>
      </w:r>
      <w:r>
        <w:rPr>
          <w:spacing w:val="33"/>
        </w:rPr>
        <w:t> </w:t>
      </w:r>
      <w:r>
        <w:rPr/>
        <w:t>Mendoza,</w:t>
      </w:r>
      <w:r>
        <w:rPr>
          <w:spacing w:val="35"/>
        </w:rPr>
        <w:t> </w:t>
      </w:r>
      <w:r>
        <w:rPr/>
        <w:t>Don</w:t>
      </w:r>
      <w:r>
        <w:rPr>
          <w:spacing w:val="35"/>
        </w:rPr>
        <w:t> </w:t>
      </w:r>
      <w:r>
        <w:rPr/>
        <w:t>Isidro</w:t>
      </w:r>
      <w:r>
        <w:rPr>
          <w:spacing w:val="-61"/>
        </w:rPr>
        <w:t> </w:t>
      </w:r>
      <w:r>
        <w:rPr/>
        <w:t>Gil</w:t>
      </w:r>
      <w:r>
        <w:rPr>
          <w:spacing w:val="1"/>
        </w:rPr>
        <w:t> </w:t>
      </w:r>
      <w:r>
        <w:rPr/>
        <w:t>González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Blas</w:t>
      </w:r>
      <w:r>
        <w:rPr>
          <w:spacing w:val="1"/>
        </w:rPr>
        <w:t> </w:t>
      </w:r>
      <w:r>
        <w:rPr/>
        <w:t>Díaz</w:t>
      </w:r>
      <w:r>
        <w:rPr>
          <w:spacing w:val="1"/>
        </w:rPr>
        <w:t> </w:t>
      </w:r>
      <w:r>
        <w:rPr/>
        <w:t>Bolaños.</w:t>
      </w:r>
      <w:r>
        <w:rPr>
          <w:spacing w:val="1"/>
        </w:rPr>
        <w:t> </w:t>
      </w:r>
      <w:r>
        <w:rPr/>
        <w:t>Excusaron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Don</w:t>
      </w:r>
      <w:r>
        <w:rPr>
          <w:spacing w:val="-61"/>
        </w:rPr>
        <w:t> </w:t>
      </w:r>
      <w:r>
        <w:rPr/>
        <w:t>Andrés Díaz García, Doña Inmaculada Valeriana Guerra Mendoza y Don Ancor</w:t>
      </w:r>
      <w:r>
        <w:rPr>
          <w:spacing w:val="1"/>
        </w:rPr>
        <w:t> </w:t>
      </w:r>
      <w:r>
        <w:rPr/>
        <w:t>Jesús Bolaños Delgado. Asistió el Sr. Interventor Accidental Don Honorio Jorge</w:t>
      </w:r>
      <w:r>
        <w:rPr>
          <w:spacing w:val="1"/>
        </w:rPr>
        <w:t> </w:t>
      </w:r>
      <w:r>
        <w:rPr/>
        <w:t>Moreno.</w:t>
      </w:r>
      <w:r>
        <w:rPr>
          <w:spacing w:val="-1"/>
        </w:rPr>
        <w:t> </w:t>
      </w:r>
      <w:r>
        <w:rPr/>
        <w:t>Como Secretaria</w:t>
      </w:r>
      <w:r>
        <w:rPr>
          <w:spacing w:val="-11"/>
        </w:rPr>
        <w:t> </w:t>
      </w:r>
      <w:r>
        <w:rPr/>
        <w:t>Accidental</w:t>
      </w:r>
      <w:r>
        <w:rPr>
          <w:spacing w:val="2"/>
        </w:rPr>
        <w:t> </w:t>
      </w:r>
      <w:r>
        <w:rPr/>
        <w:t>Doña</w:t>
      </w:r>
      <w:r>
        <w:rPr>
          <w:spacing w:val="1"/>
        </w:rPr>
        <w:t> </w:t>
      </w:r>
      <w:r>
        <w:rPr/>
        <w:t>Candelaria</w:t>
      </w:r>
      <w:r>
        <w:rPr>
          <w:spacing w:val="2"/>
        </w:rPr>
        <w:t> </w:t>
      </w:r>
      <w:r>
        <w:rPr/>
        <w:t>Guerra</w:t>
      </w:r>
      <w:r>
        <w:rPr>
          <w:spacing w:val="2"/>
        </w:rPr>
        <w:t> </w:t>
      </w:r>
      <w:r>
        <w:rPr/>
        <w:t>Pulido.</w:t>
      </w:r>
    </w:p>
    <w:p>
      <w:pPr>
        <w:pStyle w:val="BodyText"/>
        <w:spacing w:line="254" w:lineRule="exact"/>
        <w:ind w:left="2064"/>
        <w:jc w:val="both"/>
      </w:pPr>
      <w:r>
        <w:rPr/>
        <w:t>Comprobada</w:t>
      </w:r>
      <w:r>
        <w:rPr>
          <w:spacing w:val="95"/>
        </w:rPr>
        <w:t> </w:t>
      </w:r>
      <w:r>
        <w:rPr/>
        <w:t>la  </w:t>
      </w:r>
      <w:r>
        <w:rPr>
          <w:spacing w:val="30"/>
        </w:rPr>
        <w:t> </w:t>
      </w:r>
      <w:r>
        <w:rPr/>
        <w:t>asistencia  </w:t>
      </w:r>
      <w:r>
        <w:rPr>
          <w:spacing w:val="32"/>
        </w:rPr>
        <w:t> </w:t>
      </w:r>
      <w:r>
        <w:rPr/>
        <w:t>del  </w:t>
      </w:r>
      <w:r>
        <w:rPr>
          <w:spacing w:val="30"/>
        </w:rPr>
        <w:t> </w:t>
      </w:r>
      <w:r>
        <w:rPr/>
        <w:t>número  </w:t>
      </w:r>
      <w:r>
        <w:rPr>
          <w:spacing w:val="32"/>
        </w:rPr>
        <w:t> </w:t>
      </w:r>
      <w:r>
        <w:rPr/>
        <w:t>legal  </w:t>
      </w:r>
      <w:r>
        <w:rPr>
          <w:spacing w:val="33"/>
        </w:rPr>
        <w:t> </w:t>
      </w:r>
      <w:r>
        <w:rPr/>
        <w:t>suficiente  </w:t>
      </w:r>
      <w:r>
        <w:rPr>
          <w:spacing w:val="31"/>
        </w:rPr>
        <w:t> </w:t>
      </w:r>
      <w:r>
        <w:rPr/>
        <w:t>para  </w:t>
      </w:r>
      <w:r>
        <w:rPr>
          <w:spacing w:val="30"/>
        </w:rPr>
        <w:t> </w:t>
      </w:r>
      <w:r>
        <w:rPr/>
        <w:t>la</w:t>
      </w:r>
    </w:p>
    <w:p>
      <w:pPr>
        <w:pStyle w:val="BodyText"/>
        <w:spacing w:line="244" w:lineRule="auto" w:before="4"/>
        <w:ind w:left="1344" w:right="1234"/>
        <w:jc w:val="both"/>
      </w:pPr>
      <w:r>
        <w:rPr/>
        <w:t>celebración de la sesión y declarado abierto el acto por el Sr. Alcalde, se da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circulado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63"/>
        </w:rPr>
        <w:t> </w:t>
      </w:r>
      <w:r>
        <w:rPr/>
        <w:t>de</w:t>
      </w:r>
      <w:r>
        <w:rPr>
          <w:spacing w:val="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al</w:t>
      </w:r>
      <w:r>
        <w:rPr>
          <w:spacing w:val="3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asuntos</w:t>
      </w:r>
      <w:r>
        <w:rPr>
          <w:spacing w:val="1"/>
        </w:rPr>
        <w:t> </w:t>
      </w:r>
      <w:r>
        <w:rPr/>
        <w:t>comprendidos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mismo.</w:t>
      </w:r>
    </w:p>
    <w:p>
      <w:pPr>
        <w:pStyle w:val="Heading1"/>
        <w:spacing w:before="233"/>
        <w:ind w:right="1230"/>
        <w:rPr>
          <w:rFonts w:ascii="Microsoft Sans Serif" w:hAnsi="Microsoft Sans Serif"/>
          <w:b w:val="0"/>
        </w:rPr>
      </w:pPr>
      <w:r>
        <w:rPr/>
        <w:pict>
          <v:line style="position:absolute;mso-position-horizontal-relative:page;mso-position-vertical-relative:paragraph;z-index:15729152" from="85.199997pt,37.705872pt" to="149.199997pt,37.705872pt" stroked="true" strokeweight=".6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6861809</wp:posOffset>
            </wp:positionH>
            <wp:positionV relativeFrom="paragraph">
              <wp:posOffset>398714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b w:val="0"/>
        </w:rPr>
        <w:t>1º.-</w:t>
      </w:r>
      <w:r>
        <w:rPr>
          <w:rFonts w:ascii="Microsoft Sans Serif" w:hAnsi="Microsoft Sans Serif"/>
          <w:b w:val="0"/>
          <w:spacing w:val="1"/>
        </w:rPr>
        <w:t> </w:t>
      </w:r>
      <w:r>
        <w:rPr>
          <w:u w:val="single"/>
        </w:rPr>
        <w:t>PRONUNCIAMIENTO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PLENO,</w:t>
      </w:r>
      <w:r>
        <w:rPr>
          <w:spacing w:val="1"/>
          <w:u w:val="single"/>
        </w:rPr>
        <w:t> </w:t>
      </w:r>
      <w:r>
        <w:rPr>
          <w:u w:val="single"/>
        </w:rPr>
        <w:t>SI</w:t>
      </w:r>
      <w:r>
        <w:rPr>
          <w:spacing w:val="1"/>
          <w:u w:val="single"/>
        </w:rPr>
        <w:t> </w:t>
      </w:r>
      <w:r>
        <w:rPr>
          <w:u w:val="single"/>
        </w:rPr>
        <w:t>PROCEDE,</w:t>
      </w:r>
      <w:r>
        <w:rPr>
          <w:spacing w:val="1"/>
          <w:u w:val="single"/>
        </w:rPr>
        <w:t> </w:t>
      </w:r>
      <w:r>
        <w:rPr>
          <w:u w:val="single"/>
        </w:rPr>
        <w:t>SOBRE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</w:rPr>
        <w:t> </w:t>
      </w:r>
      <w:r>
        <w:rPr/>
        <w:t>URGENCIA</w:t>
      </w:r>
      <w:r>
        <w:rPr>
          <w:rFonts w:ascii="Microsoft Sans Serif" w:hAnsi="Microsoft Sans Serif"/>
          <w:b w:val="0"/>
        </w:rPr>
        <w:t>.-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344" w:right="1225" w:firstLine="720"/>
        <w:jc w:val="right"/>
      </w:pPr>
      <w:r>
        <w:rPr/>
        <w:t>El</w:t>
      </w:r>
      <w:r>
        <w:rPr>
          <w:spacing w:val="15"/>
        </w:rPr>
        <w:t> </w:t>
      </w:r>
      <w:r>
        <w:rPr/>
        <w:t>Sr.</w:t>
      </w:r>
      <w:r>
        <w:rPr>
          <w:spacing w:val="3"/>
        </w:rPr>
        <w:t> </w:t>
      </w:r>
      <w:r>
        <w:rPr/>
        <w:t>Alcalde,</w:t>
      </w:r>
      <w:r>
        <w:rPr>
          <w:spacing w:val="14"/>
        </w:rPr>
        <w:t> </w:t>
      </w:r>
      <w:r>
        <w:rPr/>
        <w:t>Don</w:t>
      </w:r>
      <w:r>
        <w:rPr>
          <w:spacing w:val="12"/>
        </w:rPr>
        <w:t> </w:t>
      </w:r>
      <w:r>
        <w:rPr/>
        <w:t>Teodoro</w:t>
      </w:r>
      <w:r>
        <w:rPr>
          <w:spacing w:val="13"/>
        </w:rPr>
        <w:t> </w:t>
      </w:r>
      <w:r>
        <w:rPr/>
        <w:t>Claret</w:t>
      </w:r>
      <w:r>
        <w:rPr>
          <w:spacing w:val="15"/>
        </w:rPr>
        <w:t> </w:t>
      </w:r>
      <w:r>
        <w:rPr/>
        <w:t>Sosa</w:t>
      </w:r>
      <w:r>
        <w:rPr>
          <w:spacing w:val="15"/>
        </w:rPr>
        <w:t> </w:t>
      </w:r>
      <w:r>
        <w:rPr/>
        <w:t>Monzón,</w:t>
      </w:r>
      <w:r>
        <w:rPr>
          <w:spacing w:val="14"/>
        </w:rPr>
        <w:t> </w:t>
      </w:r>
      <w:r>
        <w:rPr/>
        <w:t>motivó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urgencia</w:t>
      </w:r>
      <w:r>
        <w:rPr>
          <w:spacing w:val="15"/>
        </w:rPr>
        <w:t> </w:t>
      </w:r>
      <w:r>
        <w:rPr/>
        <w:t>en</w:t>
      </w:r>
      <w:r>
        <w:rPr>
          <w:spacing w:val="-61"/>
        </w:rPr>
        <w:t> </w:t>
      </w:r>
      <w:r>
        <w:rPr/>
        <w:t>el</w:t>
      </w:r>
      <w:r>
        <w:rPr>
          <w:spacing w:val="17"/>
        </w:rPr>
        <w:t> </w:t>
      </w:r>
      <w:r>
        <w:rPr/>
        <w:t>siguiente</w:t>
      </w:r>
      <w:r>
        <w:rPr>
          <w:spacing w:val="15"/>
        </w:rPr>
        <w:t> </w:t>
      </w:r>
      <w:r>
        <w:rPr/>
        <w:t>sentido:</w:t>
      </w:r>
      <w:r>
        <w:rPr>
          <w:spacing w:val="16"/>
        </w:rPr>
        <w:t> </w:t>
      </w:r>
      <w:r>
        <w:rPr/>
        <w:t>“Saben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necesidad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tenemos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estos</w:t>
      </w:r>
      <w:r>
        <w:rPr>
          <w:spacing w:val="16"/>
        </w:rPr>
        <w:t> </w:t>
      </w:r>
      <w:r>
        <w:rPr/>
        <w:t>momentos</w:t>
      </w:r>
      <w:r>
        <w:rPr>
          <w:spacing w:val="-61"/>
        </w:rPr>
        <w:t> </w:t>
      </w:r>
      <w:r>
        <w:rPr/>
        <w:t>de</w:t>
      </w:r>
      <w:r>
        <w:rPr>
          <w:spacing w:val="26"/>
        </w:rPr>
        <w:t> </w:t>
      </w:r>
      <w:r>
        <w:rPr/>
        <w:t>cubrir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plaza</w:t>
      </w:r>
      <w:r>
        <w:rPr>
          <w:spacing w:val="25"/>
        </w:rPr>
        <w:t> </w:t>
      </w:r>
      <w:r>
        <w:rPr/>
        <w:t>del</w:t>
      </w:r>
      <w:r>
        <w:rPr>
          <w:spacing w:val="26"/>
        </w:rPr>
        <w:t> </w:t>
      </w:r>
      <w:r>
        <w:rPr/>
        <w:t>gabinete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prensa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tiene</w:t>
      </w:r>
      <w:r>
        <w:rPr>
          <w:spacing w:val="27"/>
        </w:rPr>
        <w:t> </w:t>
      </w:r>
      <w:r>
        <w:rPr/>
        <w:t>que</w:t>
      </w:r>
      <w:r>
        <w:rPr>
          <w:spacing w:val="25"/>
        </w:rPr>
        <w:t> </w:t>
      </w:r>
      <w:r>
        <w:rPr/>
        <w:t>modificar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plantilla,</w:t>
      </w:r>
      <w:r>
        <w:rPr>
          <w:spacing w:val="-60"/>
        </w:rPr>
        <w:t> </w:t>
      </w:r>
      <w:r>
        <w:rPr/>
        <w:t>por</w:t>
      </w:r>
      <w:r>
        <w:rPr>
          <w:spacing w:val="46"/>
        </w:rPr>
        <w:t> </w:t>
      </w:r>
      <w:r>
        <w:rPr/>
        <w:t>lo</w:t>
      </w:r>
      <w:r>
        <w:rPr>
          <w:spacing w:val="45"/>
        </w:rPr>
        <w:t> </w:t>
      </w:r>
      <w:r>
        <w:rPr/>
        <w:t>tanto</w:t>
      </w:r>
      <w:r>
        <w:rPr>
          <w:spacing w:val="47"/>
        </w:rPr>
        <w:t> </w:t>
      </w:r>
      <w:r>
        <w:rPr/>
        <w:t>son</w:t>
      </w:r>
      <w:r>
        <w:rPr>
          <w:spacing w:val="44"/>
        </w:rPr>
        <w:t> </w:t>
      </w:r>
      <w:r>
        <w:rPr/>
        <w:t>quince</w:t>
      </w:r>
      <w:r>
        <w:rPr>
          <w:spacing w:val="47"/>
        </w:rPr>
        <w:t> </w:t>
      </w:r>
      <w:r>
        <w:rPr/>
        <w:t>días</w:t>
      </w:r>
      <w:r>
        <w:rPr>
          <w:spacing w:val="47"/>
        </w:rPr>
        <w:t> </w:t>
      </w:r>
      <w:r>
        <w:rPr/>
        <w:t>más</w:t>
      </w:r>
      <w:r>
        <w:rPr>
          <w:spacing w:val="47"/>
        </w:rPr>
        <w:t> </w:t>
      </w:r>
      <w:r>
        <w:rPr/>
        <w:t>y</w:t>
      </w:r>
      <w:r>
        <w:rPr>
          <w:spacing w:val="46"/>
        </w:rPr>
        <w:t> </w:t>
      </w:r>
      <w:r>
        <w:rPr/>
        <w:t>por</w:t>
      </w:r>
      <w:r>
        <w:rPr>
          <w:spacing w:val="45"/>
        </w:rPr>
        <w:t> </w:t>
      </w:r>
      <w:r>
        <w:rPr/>
        <w:t>eso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necesidad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no</w:t>
      </w:r>
      <w:r>
        <w:rPr>
          <w:spacing w:val="47"/>
        </w:rPr>
        <w:t> </w:t>
      </w:r>
      <w:r>
        <w:rPr/>
        <w:t>esperarnos</w:t>
      </w:r>
      <w:r>
        <w:rPr>
          <w:spacing w:val="-61"/>
        </w:rPr>
        <w:t> </w:t>
      </w:r>
      <w:r>
        <w:rPr/>
        <w:t>hasta</w:t>
      </w:r>
      <w:r>
        <w:rPr>
          <w:spacing w:val="1"/>
        </w:rPr>
        <w:t> </w:t>
      </w:r>
      <w:r>
        <w:rPr/>
        <w:t>final</w:t>
      </w:r>
      <w:r>
        <w:rPr>
          <w:spacing w:val="-1"/>
        </w:rPr>
        <w:t> </w:t>
      </w:r>
      <w:r>
        <w:rPr/>
        <w:t>de mes</w:t>
      </w:r>
      <w:r>
        <w:rPr>
          <w:spacing w:val="-1"/>
        </w:rPr>
        <w:t> </w:t>
      </w:r>
      <w:r>
        <w:rPr/>
        <w:t>sino</w:t>
      </w:r>
      <w:r>
        <w:rPr>
          <w:spacing w:val="2"/>
        </w:rPr>
        <w:t> </w:t>
      </w:r>
      <w:r>
        <w:rPr/>
        <w:t>traerlo</w:t>
      </w:r>
      <w:r>
        <w:rPr>
          <w:spacing w:val="-1"/>
        </w:rPr>
        <w:t> </w:t>
      </w:r>
      <w:r>
        <w:rPr/>
        <w:t>lo antes posible.</w:t>
      </w:r>
      <w:r>
        <w:rPr>
          <w:spacing w:val="1"/>
        </w:rPr>
        <w:t> </w:t>
      </w:r>
      <w:r>
        <w:rPr/>
        <w:t>Esa</w:t>
      </w:r>
      <w:r>
        <w:rPr>
          <w:spacing w:val="-1"/>
        </w:rPr>
        <w:t> </w:t>
      </w:r>
      <w:r>
        <w:rPr/>
        <w:t>es la</w:t>
      </w:r>
      <w:r>
        <w:rPr>
          <w:spacing w:val="-1"/>
        </w:rPr>
        <w:t> </w:t>
      </w:r>
      <w:r>
        <w:rPr/>
        <w:t>razón de</w:t>
      </w:r>
      <w:r>
        <w:rPr>
          <w:spacing w:val="-1"/>
        </w:rPr>
        <w:t> </w:t>
      </w:r>
      <w:r>
        <w:rPr/>
        <w:t>la urgencia.”</w:t>
      </w:r>
    </w:p>
    <w:p>
      <w:pPr>
        <w:pStyle w:val="BodyText"/>
        <w:spacing w:line="244" w:lineRule="auto"/>
        <w:ind w:left="1344" w:right="1225" w:firstLine="720"/>
        <w:jc w:val="both"/>
      </w:pPr>
      <w:r>
        <w:rPr/>
        <w:t>No</w:t>
      </w:r>
      <w:r>
        <w:rPr>
          <w:spacing w:val="1"/>
        </w:rPr>
        <w:t> </w:t>
      </w:r>
      <w:r>
        <w:rPr/>
        <w:t>produciéndose</w:t>
      </w:r>
      <w:r>
        <w:rPr>
          <w:spacing w:val="1"/>
        </w:rPr>
        <w:t> </w:t>
      </w:r>
      <w:r>
        <w:rPr/>
        <w:t>intervenciones,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somete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votación,</w:t>
      </w:r>
      <w:r>
        <w:rPr>
          <w:spacing w:val="-1"/>
        </w:rPr>
        <w:t> </w:t>
      </w:r>
      <w:r>
        <w:rPr/>
        <w:t>siendo aprobada</w:t>
      </w:r>
      <w:r>
        <w:rPr>
          <w:spacing w:val="1"/>
        </w:rPr>
        <w:t> </w:t>
      </w:r>
      <w:r>
        <w:rPr/>
        <w:t>por unanimidad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Declaración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Urgencia.</w:t>
      </w:r>
    </w:p>
    <w:p>
      <w:pPr>
        <w:pStyle w:val="Heading1"/>
        <w:spacing w:before="218"/>
        <w:ind w:right="1224"/>
        <w:rPr>
          <w:rFonts w:ascii="Microsoft Sans Serif" w:hAnsi="Microsoft Sans Serif"/>
          <w:b w:val="0"/>
        </w:rPr>
      </w:pPr>
      <w:r>
        <w:rPr/>
        <w:pict>
          <v:line style="position:absolute;mso-position-horizontal-relative:page;mso-position-vertical-relative:paragraph;z-index:-15806464" from="147.600006pt,23.155857pt" to="510.400006pt,23.155857pt" stroked="true" strokeweight=".6pt" strokecolor="#000000">
            <v:stroke dashstyle="solid"/>
            <w10:wrap type="none"/>
          </v:line>
        </w:pict>
      </w:r>
      <w:r>
        <w:rPr>
          <w:rFonts w:ascii="Microsoft Sans Serif" w:hAnsi="Microsoft Sans Serif"/>
          <w:b w:val="0"/>
        </w:rPr>
        <w:t>2º.-</w:t>
      </w:r>
      <w:r>
        <w:rPr>
          <w:rFonts w:ascii="Microsoft Sans Serif" w:hAnsi="Microsoft Sans Serif"/>
          <w:b w:val="0"/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9094/2022.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PLAZA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>
          <w:u w:val="single"/>
        </w:rPr>
        <w:t>EVENTUAL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single"/>
        </w:rPr>
        <w:t> </w:t>
      </w:r>
      <w:r>
        <w:rPr>
          <w:u w:val="single"/>
        </w:rPr>
        <w:t>CONSIGUIENTE</w:t>
      </w:r>
      <w:r>
        <w:rPr>
          <w:spacing w:val="1"/>
          <w:u w:val="single"/>
        </w:rPr>
        <w:t> </w:t>
      </w:r>
      <w:r>
        <w:rPr>
          <w:u w:val="single"/>
        </w:rPr>
        <w:t>MODIFICACIÓN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PLANTILLA</w:t>
      </w:r>
      <w:r>
        <w:rPr>
          <w:spacing w:val="1"/>
        </w:rPr>
        <w:t> </w:t>
      </w:r>
      <w:r>
        <w:rPr>
          <w:u w:val="single"/>
        </w:rPr>
        <w:t>MUNICIPAL</w:t>
      </w:r>
      <w:r>
        <w:rPr>
          <w:spacing w:val="-5"/>
          <w:u w:val="single"/>
        </w:rPr>
        <w:t> </w:t>
      </w:r>
      <w:r>
        <w:rPr>
          <w:u w:val="single"/>
        </w:rPr>
        <w:t>2022.</w:t>
      </w:r>
      <w:r>
        <w:rPr>
          <w:spacing w:val="-11"/>
          <w:u w:val="single"/>
        </w:rPr>
        <w:t> </w:t>
      </w:r>
      <w:r>
        <w:rPr>
          <w:u w:val="single"/>
        </w:rPr>
        <w:t>ACUERDO PROCEDENTE</w:t>
      </w:r>
      <w:r>
        <w:rPr>
          <w:rFonts w:ascii="Microsoft Sans Serif" w:hAnsi="Microsoft Sans Serif"/>
          <w:b w:val="0"/>
        </w:rPr>
        <w:t>.-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344" w:right="1229" w:firstLine="720"/>
        <w:jc w:val="both"/>
      </w:pPr>
      <w:r>
        <w:rPr/>
        <w:t>El Sr. Alcalde, Don Teodoro Claret Sosa Monzón, le cede la palabra al</w:t>
      </w:r>
      <w:r>
        <w:rPr>
          <w:spacing w:val="1"/>
        </w:rPr>
        <w:t> </w:t>
      </w:r>
      <w:r>
        <w:rPr/>
        <w:t>Sr. Concejal de Comunicación, Transparencia, Turismo y Medio Ambiente, Don</w:t>
      </w:r>
      <w:r>
        <w:rPr>
          <w:spacing w:val="-61"/>
        </w:rPr>
        <w:t> </w:t>
      </w:r>
      <w:r>
        <w:rPr/>
        <w:t>Ulises David Miranda Guerra, quien da lectura a la propuesta de acuerdo que</w:t>
      </w:r>
      <w:r>
        <w:rPr>
          <w:spacing w:val="1"/>
        </w:rPr>
        <w:t> </w:t>
      </w:r>
      <w:r>
        <w:rPr/>
        <w:t>seguidamente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transcribe: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1268780</wp:posOffset>
            </wp:positionH>
            <wp:positionV relativeFrom="paragraph">
              <wp:posOffset>183515</wp:posOffset>
            </wp:positionV>
            <wp:extent cx="5068226" cy="16659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226" cy="16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2"/>
        <w:ind w:left="0" w:right="1214" w:firstLine="0"/>
        <w:jc w:val="right"/>
        <w:rPr>
          <w:sz w:val="20"/>
        </w:rPr>
      </w:pPr>
      <w:r>
        <w:rPr>
          <w:sz w:val="20"/>
        </w:rPr>
        <w:t>1/3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top="740" w:bottom="280" w:left="360" w:right="480"/>
        </w:sectPr>
      </w:pP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567.868347pt;margin-top:551.629272pt;width:14.75pt;height:261.3pt;mso-position-horizontal-relative:page;mso-position-vertical-relative:page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4JM273Y3634C7P392NYMLL75C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44" w:lineRule="auto" w:before="96"/>
        <w:ind w:left="1344" w:right="1234" w:firstLine="720"/>
        <w:jc w:val="both"/>
      </w:pPr>
      <w:r>
        <w:rPr/>
        <w:t>“En relación con el expediente nº 9094/2022 relativo a la modificación de</w:t>
      </w:r>
      <w:r>
        <w:rPr>
          <w:spacing w:val="-61"/>
        </w:rPr>
        <w:t> </w:t>
      </w:r>
      <w:r>
        <w:rPr/>
        <w:t>la plantilla de personal, visto los informes favorables de la Intervención y de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line="268" w:lineRule="exact"/>
        <w:ind w:left="2064"/>
        <w:jc w:val="both"/>
      </w:pPr>
      <w:r>
        <w:rPr/>
        <w:t>Vista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asunto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siguiente:</w:t>
      </w:r>
    </w:p>
    <w:p>
      <w:pPr>
        <w:pStyle w:val="ListParagraph"/>
        <w:numPr>
          <w:ilvl w:val="0"/>
          <w:numId w:val="1"/>
        </w:numPr>
        <w:tabs>
          <w:tab w:pos="2470" w:val="left" w:leader="none"/>
        </w:tabs>
        <w:spacing w:line="244" w:lineRule="auto" w:before="4" w:after="0"/>
        <w:ind w:left="1344" w:right="1229" w:firstLine="72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artículos</w:t>
      </w:r>
      <w:r>
        <w:rPr>
          <w:spacing w:val="1"/>
          <w:sz w:val="24"/>
        </w:rPr>
        <w:t> </w:t>
      </w:r>
      <w:r>
        <w:rPr>
          <w:sz w:val="24"/>
        </w:rPr>
        <w:t>22.2.i)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90.1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7/1985,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abril,</w:t>
      </w:r>
      <w:r>
        <w:rPr>
          <w:spacing w:val="1"/>
          <w:sz w:val="24"/>
        </w:rPr>
        <w:t> </w:t>
      </w:r>
      <w:r>
        <w:rPr>
          <w:sz w:val="24"/>
        </w:rPr>
        <w:t>Reguladora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Bases</w:t>
      </w:r>
      <w:r>
        <w:rPr>
          <w:spacing w:val="2"/>
          <w:sz w:val="24"/>
        </w:rPr>
        <w:t> </w:t>
      </w:r>
      <w:r>
        <w:rPr>
          <w:sz w:val="24"/>
        </w:rPr>
        <w:t>del</w:t>
      </w:r>
      <w:r>
        <w:rPr>
          <w:spacing w:val="3"/>
          <w:sz w:val="24"/>
        </w:rPr>
        <w:t> </w:t>
      </w:r>
      <w:r>
        <w:rPr>
          <w:sz w:val="24"/>
        </w:rPr>
        <w:t>Régimen</w:t>
      </w:r>
      <w:r>
        <w:rPr>
          <w:spacing w:val="2"/>
          <w:sz w:val="24"/>
        </w:rPr>
        <w:t> </w:t>
      </w:r>
      <w:r>
        <w:rPr>
          <w:sz w:val="24"/>
        </w:rPr>
        <w:t>Local.</w:t>
      </w:r>
    </w:p>
    <w:p>
      <w:pPr>
        <w:pStyle w:val="ListParagraph"/>
        <w:numPr>
          <w:ilvl w:val="0"/>
          <w:numId w:val="1"/>
        </w:numPr>
        <w:tabs>
          <w:tab w:pos="2512" w:val="left" w:leader="none"/>
        </w:tabs>
        <w:spacing w:line="244" w:lineRule="auto" w:before="0" w:after="0"/>
        <w:ind w:left="1344" w:right="1230" w:firstLine="72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artículos</w:t>
      </w:r>
      <w:r>
        <w:rPr>
          <w:spacing w:val="1"/>
          <w:sz w:val="24"/>
        </w:rPr>
        <w:t> </w:t>
      </w:r>
      <w:r>
        <w:rPr>
          <w:sz w:val="24"/>
        </w:rPr>
        <w:t>126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Texto</w:t>
      </w:r>
      <w:r>
        <w:rPr>
          <w:spacing w:val="1"/>
          <w:sz w:val="24"/>
        </w:rPr>
        <w:t> </w:t>
      </w:r>
      <w:r>
        <w:rPr>
          <w:sz w:val="24"/>
        </w:rPr>
        <w:t>Refundido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 vigentes en materia de Régimen Local aprobado por el Real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Legislativo</w:t>
      </w:r>
      <w:r>
        <w:rPr>
          <w:spacing w:val="4"/>
          <w:sz w:val="24"/>
        </w:rPr>
        <w:t> </w:t>
      </w:r>
      <w:r>
        <w:rPr>
          <w:sz w:val="24"/>
        </w:rPr>
        <w:t>781/1986,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18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abril.</w:t>
      </w:r>
    </w:p>
    <w:p>
      <w:pPr>
        <w:pStyle w:val="ListParagraph"/>
        <w:numPr>
          <w:ilvl w:val="0"/>
          <w:numId w:val="1"/>
        </w:numPr>
        <w:tabs>
          <w:tab w:pos="2380" w:val="left" w:leader="none"/>
        </w:tabs>
        <w:spacing w:line="244" w:lineRule="auto" w:before="0" w:after="0"/>
        <w:ind w:left="1344" w:right="1229" w:firstLine="720"/>
        <w:jc w:val="both"/>
        <w:rPr>
          <w:sz w:val="24"/>
        </w:rPr>
      </w:pPr>
      <w:r>
        <w:rPr>
          <w:sz w:val="24"/>
        </w:rPr>
        <w:t>Los artículos 169 y 177 del Texto Refundido de la Ley Reguladora 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23"/>
          <w:sz w:val="24"/>
        </w:rPr>
        <w:t> </w:t>
      </w:r>
      <w:r>
        <w:rPr>
          <w:sz w:val="24"/>
        </w:rPr>
        <w:t>Haciendas</w:t>
      </w:r>
      <w:r>
        <w:rPr>
          <w:spacing w:val="24"/>
          <w:sz w:val="24"/>
        </w:rPr>
        <w:t> </w:t>
      </w:r>
      <w:r>
        <w:rPr>
          <w:sz w:val="24"/>
        </w:rPr>
        <w:t>Locales</w:t>
      </w:r>
      <w:r>
        <w:rPr>
          <w:spacing w:val="22"/>
          <w:sz w:val="24"/>
        </w:rPr>
        <w:t> </w:t>
      </w:r>
      <w:r>
        <w:rPr>
          <w:sz w:val="24"/>
        </w:rPr>
        <w:t>aprobado</w:t>
      </w:r>
      <w:r>
        <w:rPr>
          <w:spacing w:val="24"/>
          <w:sz w:val="24"/>
        </w:rPr>
        <w:t> </w:t>
      </w:r>
      <w:r>
        <w:rPr>
          <w:sz w:val="24"/>
        </w:rPr>
        <w:t>por</w:t>
      </w:r>
      <w:r>
        <w:rPr>
          <w:spacing w:val="24"/>
          <w:sz w:val="24"/>
        </w:rPr>
        <w:t> </w:t>
      </w:r>
      <w:r>
        <w:rPr>
          <w:sz w:val="24"/>
        </w:rPr>
        <w:t>el</w:t>
      </w:r>
      <w:r>
        <w:rPr>
          <w:spacing w:val="24"/>
          <w:sz w:val="24"/>
        </w:rPr>
        <w:t> </w:t>
      </w:r>
      <w:r>
        <w:rPr>
          <w:sz w:val="24"/>
        </w:rPr>
        <w:t>Real</w:t>
      </w:r>
      <w:r>
        <w:rPr>
          <w:spacing w:val="25"/>
          <w:sz w:val="24"/>
        </w:rPr>
        <w:t> </w:t>
      </w:r>
      <w:r>
        <w:rPr>
          <w:sz w:val="24"/>
        </w:rPr>
        <w:t>Decreto</w:t>
      </w:r>
      <w:r>
        <w:rPr>
          <w:spacing w:val="25"/>
          <w:sz w:val="24"/>
        </w:rPr>
        <w:t> </w:t>
      </w:r>
      <w:r>
        <w:rPr>
          <w:sz w:val="24"/>
        </w:rPr>
        <w:t>Legislativo</w:t>
      </w:r>
      <w:r>
        <w:rPr>
          <w:spacing w:val="24"/>
          <w:sz w:val="24"/>
        </w:rPr>
        <w:t> </w:t>
      </w:r>
      <w:r>
        <w:rPr>
          <w:sz w:val="24"/>
        </w:rPr>
        <w:t>2/2004,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5</w:t>
      </w:r>
      <w:r>
        <w:rPr>
          <w:spacing w:val="-6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marzo.</w:t>
      </w:r>
    </w:p>
    <w:p>
      <w:pPr>
        <w:pStyle w:val="ListParagraph"/>
        <w:numPr>
          <w:ilvl w:val="0"/>
          <w:numId w:val="1"/>
        </w:numPr>
        <w:tabs>
          <w:tab w:pos="2440" w:val="left" w:leader="none"/>
        </w:tabs>
        <w:spacing w:line="244" w:lineRule="auto" w:before="0" w:after="0"/>
        <w:ind w:left="1344" w:right="1230" w:firstLine="72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Texto</w:t>
      </w:r>
      <w:r>
        <w:rPr>
          <w:spacing w:val="1"/>
          <w:sz w:val="24"/>
        </w:rPr>
        <w:t> </w:t>
      </w:r>
      <w:r>
        <w:rPr>
          <w:sz w:val="24"/>
        </w:rPr>
        <w:t>Refundido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Estatuto</w:t>
      </w:r>
      <w:r>
        <w:rPr>
          <w:spacing w:val="1"/>
          <w:sz w:val="24"/>
        </w:rPr>
        <w:t> </w:t>
      </w:r>
      <w:r>
        <w:rPr>
          <w:sz w:val="24"/>
        </w:rPr>
        <w:t>Básico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Empleado</w:t>
      </w:r>
      <w:r>
        <w:rPr>
          <w:spacing w:val="-61"/>
          <w:sz w:val="24"/>
        </w:rPr>
        <w:t> </w:t>
      </w:r>
      <w:r>
        <w:rPr>
          <w:sz w:val="24"/>
        </w:rPr>
        <w:t>Público,</w:t>
      </w:r>
      <w:r>
        <w:rPr>
          <w:spacing w:val="1"/>
          <w:sz w:val="24"/>
        </w:rPr>
        <w:t> </w:t>
      </w:r>
      <w:r>
        <w:rPr>
          <w:sz w:val="24"/>
        </w:rPr>
        <w:t>aprobado</w:t>
      </w:r>
      <w:r>
        <w:rPr>
          <w:spacing w:val="2"/>
          <w:sz w:val="24"/>
        </w:rPr>
        <w:t> </w:t>
      </w:r>
      <w:r>
        <w:rPr>
          <w:sz w:val="24"/>
        </w:rPr>
        <w:t>por Real</w:t>
      </w:r>
      <w:r>
        <w:rPr>
          <w:spacing w:val="3"/>
          <w:sz w:val="24"/>
        </w:rPr>
        <w:t> </w:t>
      </w:r>
      <w:r>
        <w:rPr>
          <w:sz w:val="24"/>
        </w:rPr>
        <w:t>Decreto Legislativo</w:t>
      </w:r>
      <w:r>
        <w:rPr>
          <w:spacing w:val="2"/>
          <w:sz w:val="24"/>
        </w:rPr>
        <w:t> </w:t>
      </w:r>
      <w:r>
        <w:rPr>
          <w:sz w:val="24"/>
        </w:rPr>
        <w:t>5/2015,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30 de octubre.</w:t>
      </w:r>
    </w:p>
    <w:p>
      <w:pPr>
        <w:pStyle w:val="ListParagraph"/>
        <w:numPr>
          <w:ilvl w:val="0"/>
          <w:numId w:val="1"/>
        </w:numPr>
        <w:tabs>
          <w:tab w:pos="2388" w:val="left" w:leader="none"/>
        </w:tabs>
        <w:spacing w:line="244" w:lineRule="auto" w:before="0" w:after="0"/>
        <w:ind w:left="1344" w:right="1229" w:firstLine="720"/>
        <w:jc w:val="both"/>
        <w:rPr>
          <w:sz w:val="24"/>
        </w:rPr>
      </w:pPr>
      <w:r>
        <w:rPr>
          <w:sz w:val="24"/>
        </w:rPr>
        <w:t>La Ley Orgánica 3/2007, de 27 de marzo, de Igualdad efectiva entre</w:t>
      </w:r>
      <w:r>
        <w:rPr>
          <w:spacing w:val="1"/>
          <w:sz w:val="24"/>
        </w:rPr>
        <w:t> </w:t>
      </w:r>
      <w:r>
        <w:rPr>
          <w:sz w:val="24"/>
        </w:rPr>
        <w:t>hombres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2"/>
          <w:sz w:val="24"/>
        </w:rPr>
        <w:t> </w:t>
      </w:r>
      <w:r>
        <w:rPr>
          <w:sz w:val="24"/>
        </w:rPr>
        <w:t>mujeres.</w:t>
      </w:r>
    </w:p>
    <w:p>
      <w:pPr>
        <w:pStyle w:val="BodyText"/>
        <w:spacing w:line="244" w:lineRule="auto"/>
        <w:ind w:left="1344" w:right="1230" w:firstLine="720"/>
        <w:jc w:val="both"/>
      </w:pPr>
      <w:r>
        <w:rPr/>
        <w:pict>
          <v:shape style="position:absolute;margin-left:535.991150pt;margin-top:5.365983pt;width:33.050pt;height:166.7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2022-0006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01/06/2022</w:t>
                  </w:r>
                </w:p>
              </w:txbxContent>
            </v:textbox>
            <w10:wrap type="none"/>
          </v:shape>
        </w:pict>
      </w:r>
      <w:r>
        <w:rPr/>
        <w:t>Visto cuanto antecede, se considera que el expediente ha seguido la</w:t>
      </w:r>
      <w:r>
        <w:rPr>
          <w:spacing w:val="1"/>
        </w:rPr>
        <w:t> </w:t>
      </w:r>
      <w:r>
        <w:rPr/>
        <w:t>tramitación establecida en la Legislación aplicable procediendo su aprobación</w:t>
      </w:r>
      <w:r>
        <w:rPr>
          <w:spacing w:val="1"/>
        </w:rPr>
        <w:t> </w:t>
      </w:r>
      <w:r>
        <w:rPr/>
        <w:t>por el Pleno de la Corporación de acuerdo con el artículo 22.2.i) de la Ley</w:t>
      </w:r>
      <w:r>
        <w:rPr>
          <w:spacing w:val="1"/>
        </w:rPr>
        <w:t> </w:t>
      </w:r>
      <w:r>
        <w:rPr/>
        <w:t>7/1985,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abril,</w:t>
      </w:r>
      <w:r>
        <w:rPr>
          <w:spacing w:val="2"/>
        </w:rPr>
        <w:t> </w:t>
      </w:r>
      <w:r>
        <w:rPr/>
        <w:t>Reguladora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1"/>
        </w:rPr>
        <w:t> </w:t>
      </w:r>
      <w:r>
        <w:rPr/>
        <w:t>Bases del</w:t>
      </w:r>
      <w:r>
        <w:rPr>
          <w:spacing w:val="3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Local.</w:t>
      </w:r>
    </w:p>
    <w:p>
      <w:pPr>
        <w:pStyle w:val="BodyText"/>
        <w:spacing w:line="244" w:lineRule="auto"/>
        <w:ind w:left="1344" w:right="1232" w:firstLine="720"/>
        <w:jc w:val="both"/>
      </w:pPr>
      <w:r>
        <w:rPr/>
        <w:t>Por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175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 Locales aprobado por Real Decreto 2568/1986, de 28 de noviembre,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somete</w:t>
      </w:r>
      <w:r>
        <w:rPr>
          <w:spacing w:val="3"/>
        </w:rPr>
        <w:t> </w:t>
      </w:r>
      <w:r>
        <w:rPr/>
        <w:t>al</w:t>
      </w:r>
      <w:r>
        <w:rPr>
          <w:spacing w:val="-10"/>
        </w:rPr>
        <w:t> </w:t>
      </w:r>
      <w:r>
        <w:rPr/>
        <w:t>Ayuntamiento</w:t>
      </w:r>
      <w:r>
        <w:rPr>
          <w:spacing w:val="2"/>
        </w:rPr>
        <w:t> </w:t>
      </w:r>
      <w:r>
        <w:rPr/>
        <w:t>Pleno,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siguiente,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ind w:left="3504" w:firstLine="0"/>
        <w:jc w:val="left"/>
      </w:pPr>
      <w:r>
        <w:rPr>
          <w:spacing w:val="-1"/>
        </w:rPr>
        <w:t>PROPUESTA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ACUERDO</w:t>
      </w:r>
    </w:p>
    <w:p>
      <w:pPr>
        <w:pStyle w:val="BodyText"/>
        <w:spacing w:line="244" w:lineRule="auto" w:before="230"/>
        <w:ind w:left="1344" w:right="1219" w:firstLine="720"/>
        <w:jc w:val="both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6861809</wp:posOffset>
            </wp:positionH>
            <wp:positionV relativeFrom="paragraph">
              <wp:posOffset>549209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inicialmente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plantilla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 municipal que tiene por objeto la creación de una plaza de personal</w:t>
      </w:r>
      <w:r>
        <w:rPr>
          <w:spacing w:val="1"/>
        </w:rPr>
        <w:t> </w:t>
      </w:r>
      <w:r>
        <w:rPr/>
        <w:t>eventual que se incorporará a la plantilla municipal, con unas retribuciones</w:t>
      </w:r>
      <w:r>
        <w:rPr>
          <w:spacing w:val="1"/>
        </w:rPr>
        <w:t> </w:t>
      </w:r>
      <w:r>
        <w:rPr/>
        <w:t>brutas</w:t>
      </w:r>
      <w:r>
        <w:rPr>
          <w:spacing w:val="2"/>
        </w:rPr>
        <w:t> </w:t>
      </w:r>
      <w:r>
        <w:rPr/>
        <w:t>mensuales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2.857,14€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14</w:t>
      </w:r>
      <w:r>
        <w:rPr>
          <w:spacing w:val="2"/>
        </w:rPr>
        <w:t> </w:t>
      </w:r>
      <w:r>
        <w:rPr/>
        <w:t>pagas.</w:t>
      </w:r>
    </w:p>
    <w:p>
      <w:pPr>
        <w:pStyle w:val="BodyText"/>
        <w:spacing w:line="244" w:lineRule="auto" w:before="221"/>
        <w:ind w:left="1344" w:right="1217" w:firstLine="720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Someter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63"/>
        </w:rPr>
        <w:t> </w:t>
      </w:r>
      <w:r>
        <w:rPr/>
        <w:t>por</w:t>
      </w:r>
      <w:r>
        <w:rPr>
          <w:spacing w:val="1"/>
        </w:rPr>
        <w:t> </w:t>
      </w:r>
      <w:r>
        <w:rPr/>
        <w:t>plazo de quince días mediante anuncio en el Boletín Oficial de la Provincia,</w:t>
      </w:r>
      <w:r>
        <w:rPr>
          <w:spacing w:val="1"/>
        </w:rPr>
        <w:t> </w:t>
      </w:r>
      <w:r>
        <w:rPr/>
        <w:t>durante ese plazo los interesados podrán examinar el</w:t>
      </w:r>
      <w:r>
        <w:rPr>
          <w:spacing w:val="1"/>
        </w:rPr>
        <w:t> </w:t>
      </w:r>
      <w:r>
        <w:rPr/>
        <w:t>expediente y</w:t>
      </w:r>
      <w:r>
        <w:rPr>
          <w:spacing w:val="63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las reclamaciones que estimen pertinentes. Transcurrido dicho plazo, si no se</w:t>
      </w:r>
      <w:r>
        <w:rPr>
          <w:spacing w:val="1"/>
        </w:rPr>
        <w:t> </w:t>
      </w:r>
      <w:r>
        <w:rPr/>
        <w:t>han presentado alegaciones, se entenderá elevado a definitivo este acuerdo de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inicial.”</w:t>
      </w:r>
    </w:p>
    <w:p>
      <w:pPr>
        <w:pStyle w:val="BodyText"/>
        <w:rPr>
          <w:sz w:val="36"/>
        </w:rPr>
      </w:pPr>
    </w:p>
    <w:p>
      <w:pPr>
        <w:pStyle w:val="BodyText"/>
        <w:spacing w:line="244" w:lineRule="auto"/>
        <w:ind w:left="1344" w:right="1229" w:firstLine="720"/>
        <w:jc w:val="both"/>
      </w:pP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intervenciones,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somete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debatida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preguntados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Señores</w:t>
      </w:r>
      <w:r>
        <w:rPr>
          <w:spacing w:val="1"/>
        </w:rPr>
        <w:t> </w:t>
      </w:r>
      <w:r>
        <w:rPr/>
        <w:t>Concejales por su intención de voto, dio el siguiente resultado: Votos a favor</w:t>
      </w:r>
      <w:r>
        <w:rPr>
          <w:spacing w:val="1"/>
        </w:rPr>
        <w:t> </w:t>
      </w:r>
      <w:r>
        <w:rPr/>
        <w:t>diecisiete (14 BNR-NC y 3 PSOE), votos en contra ninguno y una abstención</w:t>
      </w:r>
      <w:r>
        <w:rPr>
          <w:spacing w:val="1"/>
        </w:rPr>
        <w:t> </w:t>
      </w:r>
      <w:r>
        <w:rPr/>
        <w:t>(GRUPO</w:t>
      </w:r>
      <w:r>
        <w:rPr>
          <w:spacing w:val="1"/>
        </w:rPr>
        <w:t> </w:t>
      </w:r>
      <w:r>
        <w:rPr/>
        <w:t>MIXTO);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Alcalde</w:t>
      </w:r>
      <w:r>
        <w:rPr>
          <w:spacing w:val="1"/>
        </w:rPr>
        <w:t> </w:t>
      </w:r>
      <w:r>
        <w:rPr/>
        <w:t>declaró</w:t>
      </w:r>
      <w:r>
        <w:rPr>
          <w:spacing w:val="1"/>
        </w:rPr>
        <w:t> </w:t>
      </w:r>
      <w:r>
        <w:rPr/>
        <w:t>adoptados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acuerdos: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2" w:lineRule="auto"/>
        <w:ind w:left="1344" w:right="1219" w:firstLine="720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inicialmente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plantilla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26"/>
        </w:rPr>
        <w:t> </w:t>
      </w:r>
      <w:r>
        <w:rPr/>
        <w:t>municipal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tiene</w:t>
      </w:r>
      <w:r>
        <w:rPr>
          <w:spacing w:val="26"/>
        </w:rPr>
        <w:t> </w:t>
      </w:r>
      <w:r>
        <w:rPr/>
        <w:t>por</w:t>
      </w:r>
      <w:r>
        <w:rPr>
          <w:spacing w:val="24"/>
        </w:rPr>
        <w:t> </w:t>
      </w:r>
      <w:r>
        <w:rPr/>
        <w:t>objeto</w:t>
      </w:r>
      <w:r>
        <w:rPr>
          <w:spacing w:val="34"/>
        </w:rPr>
        <w:t> </w:t>
      </w:r>
      <w:r>
        <w:rPr/>
        <w:t>la</w:t>
      </w:r>
      <w:r>
        <w:rPr>
          <w:spacing w:val="26"/>
        </w:rPr>
        <w:t> </w:t>
      </w:r>
      <w:r>
        <w:rPr/>
        <w:t>creación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una</w:t>
      </w:r>
      <w:r>
        <w:rPr>
          <w:spacing w:val="27"/>
        </w:rPr>
        <w:t> </w:t>
      </w:r>
      <w:r>
        <w:rPr/>
        <w:t>plaza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personal</w:t>
      </w:r>
    </w:p>
    <w:p>
      <w:pPr>
        <w:spacing w:after="0" w:line="242" w:lineRule="auto"/>
        <w:jc w:val="both"/>
        <w:sectPr>
          <w:footerReference w:type="default" r:id="rId9"/>
          <w:pgSz w:w="11910" w:h="16840"/>
          <w:pgMar w:footer="320" w:header="0" w:top="1580" w:bottom="520" w:left="360" w:right="480"/>
          <w:pgNumType w:start="2"/>
        </w:sectPr>
      </w:pPr>
    </w:p>
    <w:p>
      <w:pPr>
        <w:pStyle w:val="BodyText"/>
        <w:ind w:left="1392"/>
        <w:rPr>
          <w:sz w:val="20"/>
        </w:rPr>
      </w:pPr>
      <w:r>
        <w:rPr/>
        <w:pict>
          <v:shape style="position:absolute;margin-left:567.868347pt;margin-top:551.629272pt;width:14.75pt;height:261.3pt;mso-position-horizontal-relative:page;mso-position-vertical-relative:page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4JM273Y3634C7P392NYMLL75C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935947" cy="658368"/>
            <wp:effectExtent l="0" t="0" r="0" b="0"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4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44" w:lineRule="auto" w:before="96"/>
        <w:ind w:left="1344" w:right="614"/>
      </w:pPr>
      <w:r>
        <w:rPr/>
        <w:t>eventual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se</w:t>
      </w:r>
      <w:r>
        <w:rPr>
          <w:spacing w:val="56"/>
        </w:rPr>
        <w:t> </w:t>
      </w:r>
      <w:r>
        <w:rPr/>
        <w:t>incorporará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la</w:t>
      </w:r>
      <w:r>
        <w:rPr>
          <w:spacing w:val="53"/>
        </w:rPr>
        <w:t> </w:t>
      </w:r>
      <w:r>
        <w:rPr/>
        <w:t>plantilla</w:t>
      </w:r>
      <w:r>
        <w:rPr>
          <w:spacing w:val="54"/>
        </w:rPr>
        <w:t> </w:t>
      </w:r>
      <w:r>
        <w:rPr/>
        <w:t>municipal,</w:t>
      </w:r>
      <w:r>
        <w:rPr>
          <w:spacing w:val="54"/>
        </w:rPr>
        <w:t> </w:t>
      </w:r>
      <w:r>
        <w:rPr/>
        <w:t>con</w:t>
      </w:r>
      <w:r>
        <w:rPr>
          <w:spacing w:val="56"/>
        </w:rPr>
        <w:t> </w:t>
      </w:r>
      <w:r>
        <w:rPr/>
        <w:t>unas</w:t>
      </w:r>
      <w:r>
        <w:rPr>
          <w:spacing w:val="53"/>
        </w:rPr>
        <w:t> </w:t>
      </w:r>
      <w:r>
        <w:rPr/>
        <w:t>retribuciones</w:t>
      </w:r>
      <w:r>
        <w:rPr>
          <w:spacing w:val="-61"/>
        </w:rPr>
        <w:t> </w:t>
      </w:r>
      <w:r>
        <w:rPr/>
        <w:t>brutas</w:t>
      </w:r>
      <w:r>
        <w:rPr>
          <w:spacing w:val="2"/>
        </w:rPr>
        <w:t> </w:t>
      </w:r>
      <w:r>
        <w:rPr/>
        <w:t>mensuales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2.857,14€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14</w:t>
      </w:r>
      <w:r>
        <w:rPr>
          <w:spacing w:val="2"/>
        </w:rPr>
        <w:t> </w:t>
      </w:r>
      <w:r>
        <w:rPr/>
        <w:t>pagas.</w:t>
      </w:r>
    </w:p>
    <w:p>
      <w:pPr>
        <w:pStyle w:val="BodyText"/>
        <w:spacing w:line="244" w:lineRule="auto" w:before="224"/>
        <w:ind w:left="1344" w:right="1217" w:firstLine="720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Someter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63"/>
        </w:rPr>
        <w:t> </w:t>
      </w:r>
      <w:r>
        <w:rPr/>
        <w:t>por</w:t>
      </w:r>
      <w:r>
        <w:rPr>
          <w:spacing w:val="1"/>
        </w:rPr>
        <w:t> </w:t>
      </w:r>
      <w:r>
        <w:rPr/>
        <w:t>plazo de quince días mediante anuncio en el Boletín Oficial de la Provincia,</w:t>
      </w:r>
      <w:r>
        <w:rPr>
          <w:spacing w:val="1"/>
        </w:rPr>
        <w:t> </w:t>
      </w:r>
      <w:r>
        <w:rPr/>
        <w:t>durante ese plazo los interesados podrán examinar el</w:t>
      </w:r>
      <w:r>
        <w:rPr>
          <w:spacing w:val="1"/>
        </w:rPr>
        <w:t> </w:t>
      </w:r>
      <w:r>
        <w:rPr/>
        <w:t>expediente y</w:t>
      </w:r>
      <w:r>
        <w:rPr>
          <w:spacing w:val="63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las reclamaciones que estimen pertinentes. Transcurrido dicho plazo, si no se</w:t>
      </w:r>
      <w:r>
        <w:rPr>
          <w:spacing w:val="1"/>
        </w:rPr>
        <w:t> </w:t>
      </w:r>
      <w:r>
        <w:rPr/>
        <w:t>han presentado alegaciones, se entenderá elevado a definitivo este acuerdo de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inicial.”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4" w:lineRule="auto"/>
        <w:ind w:left="1344" w:right="1232" w:firstLine="720"/>
        <w:jc w:val="both"/>
      </w:pPr>
      <w:r>
        <w:rPr/>
        <w:pict>
          <v:shape style="position:absolute;margin-left:535.991150pt;margin-top:90.465958pt;width:33.050pt;height:166.7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2022-0006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01/06/2022</w:t>
                  </w:r>
                </w:p>
              </w:txbxContent>
            </v:textbox>
            <w10:wrap type="none"/>
          </v:shape>
        </w:pict>
      </w:r>
      <w:r>
        <w:rPr/>
        <w:t>Y sin más asuntos que tratar, se da por terminada la sesión, siendo las</w:t>
      </w:r>
      <w:r>
        <w:rPr>
          <w:spacing w:val="1"/>
        </w:rPr>
        <w:t> </w:t>
      </w:r>
      <w:r>
        <w:rPr/>
        <w:t>ocho horas cuarenta minutos, de todo lo cual se levanta la presente acta, de 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yo,</w:t>
      </w:r>
      <w:r>
        <w:rPr>
          <w:spacing w:val="3"/>
        </w:rPr>
        <w:t> </w:t>
      </w:r>
      <w:r>
        <w:rPr/>
        <w:t>como</w:t>
      </w:r>
      <w:r>
        <w:rPr>
          <w:spacing w:val="4"/>
        </w:rPr>
        <w:t> </w:t>
      </w:r>
      <w:r>
        <w:rPr/>
        <w:t>Secretaria,</w:t>
      </w:r>
      <w:r>
        <w:rPr>
          <w:spacing w:val="1"/>
        </w:rPr>
        <w:t> </w:t>
      </w:r>
      <w:r>
        <w:rPr/>
        <w:t>certifico.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1268780</wp:posOffset>
            </wp:positionH>
            <wp:positionV relativeFrom="paragraph">
              <wp:posOffset>3647329</wp:posOffset>
            </wp:positionV>
            <wp:extent cx="5068226" cy="166592"/>
            <wp:effectExtent l="0" t="0" r="0" b="0"/>
            <wp:wrapTopAndBottom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226" cy="16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6861809</wp:posOffset>
            </wp:positionH>
            <wp:positionV relativeFrom="paragraph">
              <wp:posOffset>121669</wp:posOffset>
            </wp:positionV>
            <wp:extent cx="329374" cy="3927157"/>
            <wp:effectExtent l="0" t="0" r="0" b="0"/>
            <wp:wrapTopAndBottom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320" w:top="740" w:bottom="52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3.5pt;margin-top:794.348022pt;width:21pt;height:13.2pt;mso-position-horizontal-relative:page;mso-position-vertical-relative:page;z-index:-1580748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—"/>
      <w:lvlJc w:val="left"/>
      <w:pPr>
        <w:ind w:left="1344" w:hanging="406"/>
      </w:pPr>
      <w:rPr>
        <w:rFonts w:hint="default" w:ascii="Microsoft Sans Serif" w:hAnsi="Microsoft Sans Serif" w:eastAsia="Microsoft Sans Serif" w:cs="Microsoft Sans Serif"/>
        <w:w w:val="17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4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4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4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4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4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4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4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40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44" w:firstLine="720"/>
      <w:jc w:val="both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44" w:right="1229" w:firstLine="720"/>
      <w:jc w:val="both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oter" Target="footer1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2022-06-01T13:16:49Z</dcterms:created>
  <dcterms:modified xsi:type="dcterms:W3CDTF">2022-06-01T13:16:49Z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2022-06-01T00:00:00Z</vt:filetime>
  </property>
</Properties>
</file>